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Porozumienie Nr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/IKM/POR/20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współrealizację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kulturalno - edukacyjnego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konkursu „Bardzo Młoda Kultura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Pomorskie. Edycja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jesienna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zawarte w dniu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maja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Gdańsku,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pomiędzy: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Instytutem Kultury Miejskiej - samorządową instytucją kultury z siedzibą w Gdańsku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 ul. Długi Targ 39/40, 80-830 Gdańsk, wpisaną do Rejestru Instytucji Kultury prowadzonego przez Miasto Gdańsk pod poz. 12/11, NIP: 5833123864, REGON: 221188030, zwaną w dalszej treści porozumienia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„IKM",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reprezentowaną przez: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Panią Aleksandrę Szymańską - Dyrektorkę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Panią/Panem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zamieszkałą/ym przy ul.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00-000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PESEL: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zwaną/ym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dalszej treści porozumienia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„Organizatorem"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lub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(Nazwa Instytucji lub Organizacji)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 siedzibą w …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wyborem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Organizatora do realizacji w ramach konkursu „Bardzo Młoda Kultura 2020 -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omorskie.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jesienn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a” organizowanego przez Instytut Kultury Miejskiej - samorządową instytucję kultury z siedzibą w Gdańsku, wykonywanego w ramach programu „Bardzo Młoda Kultura 2019-2021”, zostało zawarte porozumienie następującej treści: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stanowią, że niniejsze porozumienie ma na celu realizację przedstawionego przez Organizatora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Działania, akcji,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wydarzenia kulturalno - edukacyjnego pod nazwą: 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wybranego w ramach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jesienna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organizowanego przez IKM zwanego dalej 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 a do realizacji niniejszego porozumienia mają zastosowanie: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Pomorskie.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Edycja jesienna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Treść wniosku konkursowego Organizatora złożonego w ramach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Pomorskie. Edycja jesienna”.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niniejszego porozumienia jest realizacja przez Organizatora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 współpracy i przy dofinansowaniu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IKM.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oświadcza, że znana jest mu treść reguł i zasad wynikających z przedstawionych powyżej dokumentów oraz odpowiednich przepisów prawa polskiego, wytycznych i zasad związanych z realizacją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Programu przedstawionych przez IKM, a także, że dołoży należytych starań i zapewni należytą współpracę celem wykonania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niniejszego porozumienia.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ustalają, że porozumiewanie się pomiędzy Stronami, w szczególności przekazywanie wszelkiej korespondencji, może odbywać się przy użyciu poczty elektronicznej lub w formie pisemnej.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zobowiązuje się do kompleksowej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dniach od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lipca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października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zgodnie z wnioskiem konkursowym Organizatora złożonym w ramach konkursu „Bardzo Młoda Kultura 2020 - Pomorskie.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jesienna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a w szczególności do: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wszystkich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zaplanowanych akcji i wydarzeń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charakterze faktycznym i prawnym przewidzianych programem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jego kosztorysem oraz harmonogramem, w tym do: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" w:right="-567" w:firstLine="13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zamieszczania na dokumentacji logotypów konkursu,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" w:right="-567" w:firstLine="13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zadbania o zebranie wszystkich potrzebnych do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zgód uczestników,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" w:right="-567" w:firstLine="13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przesyłania drogą elektroniczną bieżącej dokumentacji z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osoby i podmioty (w tym Partnerów) wskazanych we wniosku konkursowym,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realizacji Działania w sposób bezpieczny dla uczestników, w szczególności z uwzględnieniem panujących w Polsce ograniczeń i obostrzeń wynikających ze stanu epidemii spowodowanego rozprzestrzenianiem się wirusa SARS-CoV-2,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zaprezentowania i rozpowszechnienia efektów Działania online, w sposób umożliwiający otwarty i bezpłatny dostęp dla wszystkich użytkowników Internetu,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obsługi technicznej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sprzętu i materiałów niezbędnych do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rekrutacji jego uczestników,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wykonania i przekazania IKM dokumentacji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(zdjęcia, filmy, skany, screeny itp.)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wraz z relacją pisemną w terminie 3 dni od realizacji wydarzenia,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przygotowania raportu z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przekazania go do IKM w nieprzekraczalnym terminie do dnia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października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dostarczenia wszelkich danych i informacji wymaganych do zawarcia przez IKM umów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porozumień z wykonawcami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wskazany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w pkt a)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zadań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objętych programem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negocjacji wysokości należnych im wynagrodzeń w zakresie przewidzianym kosztorysem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oraz negocjacji uzyskania przez IKM licencji do korzystania z praw autorskich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pokrewnych od tych osób lub podmiotów w zakresie pozwalającym na realizację niniejszego porozumienia.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prawidłowego opisywania, realizowania i dokumentowania swoich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aktywności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ramach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bieżącego czuwania nad terminowością i merytoryczną poprawnością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akcji i wydarzeń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realizowanych w ramach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współpracy z IKM w zakresie prawidłowego sporządzania, gromadzenia i przekazywania dokumentacji niezbędnej do prawidłowej realizacji i rozliczenia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trakcie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terminowego przesyłania wszelkich informacji i raportów,        w formie pisemnej i elektronicznej oraz składania wyjaśnień na temat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umieszczenie na swojej stronie internetowej w ustalonej z IKM formie tekstowej </w:t>
        <w:br w:type="textWrapping"/>
        <w:t xml:space="preserve">i graficznej informacji o uczestnictwie 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Programie, i o dofinansowaniu jego realizacji przez IKM w ramach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enna” i Programu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“Bardzo Młoda Kultura 2019 - 2021”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niezwłocznego informowania IKM w formie pisemnej lub elektronicznej o wszelkich okolicznościach wpływających na realizację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szczególności mogących powodować jego modyfikację,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udziału w ewentualnych kontrolach przeprowadzanych przez IKM lub NCK lub upoważnione przez nich podmioty, w trakcie obowiązywania niniejszego porozumienia oraz po okresie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ego porozumienia, w zakresie dotyczącym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Organizator zobowiązuje się do zamieszczania we wszystkich dokumentach, które przygotowuje w związku z realizacją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informacji o dofinansowaniu ze strony IKM oraz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w ramach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- Pomorskie.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enna” i Programu, w tym umieści logotypy IKM oraz NCK.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jest zobowiązany do przekazania IKM oraz Narodowemu Centrum Kultury 3 egzemplarzy wydawnictw powstałych przy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najpóźniej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 października 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oświadcza, że utwory powstałe w ramach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niniejszego porozumienia, w tym dokumentacja fotograficzna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relacje z jego realizacji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zwanych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dalej w treści porozumienia jako "utwory") nie naruszają/nie będą naruszać praw autorskich ani pokrewnych innych osób. Organizator oświadcza także, że jest wyłącznie uprawnionym do korzystania z praw autorskich do tych utworów, lub uzyska prawa autorskie do tych utworów od pierwotnego ich autora/autorów, lub też jest uprawniony do wykonywania praw autorskich w ich imieniu.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oświadcza, że udziela IKM nieograniczonej w czasie, niewyłącznej licencji na korzystanie z autorskich praw majątkowych do utworów stanowiących przedmiot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i niniejszego porozumienia. Udzielenie licencji wskazanej w ust. 5 lub 9 niniejszego paragrafu następuje z dniem powstania lub zaprezentowania danego utworu w ramach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niniejszego porozumienia.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określonym niniejszym porozumieniem, IKM ma prawo do upoważnienia osób trzecich do korzystania z autorskich praw majątkowych do utworów stanowiących przedmiot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niniejszego porozumienia (prawo do udzielania sublicencji).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uzgadniają, że udzielenie licencji następuje na następujących polach eksploatacji: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9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utrwalenia na papierze i cyfrowych nośnikach informacji bez jakichkolwiek ograniczeń ilościowych,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9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zwielokrotniania dowolną techniką (poligraficzną, informatyczną, fotograficzną, cyfrową, multimedialną, plastyczną, audiowizualną, fonograficzną), bez ograniczeń ilościowych,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celach prezentacji wyników/rezultatów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celach archiwalnych,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9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wprowadzania do sieci (Internetu) oraz pamięci komputera,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9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publicznej prezentacji (w tym odtwarzania, wystawienia, wyświetlenia) oraz rozpowszechnienia w ten sposób, aby każda osoba mogła mieć dostęp do utworów            w wybranym przez siebie miejscu i czasie.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Wykorzystanie utworów na wszystkich wymienionych powyżej polach eksploatacji może być jednak związane jedynie z realizacją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enna”, prezentacją jego wyników/rezultatów oraz akcjami informacyjnymi i promocyjnymi IKM związanymi z realizacją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udziela ponadto IKM oraz Narodowemu Centrum Kultury, a w konsekwencji także innym osobom, niewyłącznej licencji do korzystania z utworów powstałych podczas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licencji Creative Commons Uznanie autorstwa - Na tych samych warunkach 3.0 Polska (BY-SA)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http://creativecommons.org/licenses/by/3.0/pl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innej wersji językowej tej licencji lub którejkolwiek późniejszej wersji tej licencji, opublikowanej przez organizację Creative Commons. Organizator jako licencjodawca przez podpisania niniejszego porozumienia potwierdza, iż zapoznał się z treścią licencji CC-BY i wyraża nieodwołalną zgodę na udostępnianie utworów do korzystania na podstawie tej licencji.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IKM zobowiązuje się do: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wsparcia finansowego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łącznej wysokości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 (słownie: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złotych) brutto na pokrycie kosztów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zgodnie z programem, harmonogramem i kosztorysem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postanowieniami niniejszego porozumienia,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zawarcia wszelkich wymaganych umów i porozumień z wykonawcami wskazany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 pkt a) działań objętych programem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oraz pokrycia należnych im wynagrodzeń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harmonogramu i kosztorysu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pokrycia innych kosztów związanych z realizacją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przewidzianych programem        i jego kosztorysem w zgodności z harmonogramem, obowiązującymi przepisami prawa, wytycznymi Programu i IKM,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wsparcia merytorycznego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realizacji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pracownika IKM koordynującego konkurs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enna”,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zamieszczenia informacji 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przygotowanej przez Organizatora na stronach internetowych: Instytutu Kultury Miejskiej, Sieć Kultury, NCK oraz w ramach innych prowadzonych przez IKM działań informacyjnych i promocyjnych.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IKM nie jest w żadnym wypadku zobowiązany do udzielania wsparcia organizacyjnego, technicznego, merytorycznego lub finansowego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ponad obowiązki IKM określone w ust. 1 niniejszego paragrafu.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zobowiązuje się wykonać całość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akcji, wydarzeń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obowiązków stanowiących przedmiot niniejszego porozumienia oraz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okresie od dnia podpisania niniejszego porozumienia lub rozpoczęcia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jeśli poprzedza podpisanie niniejszego porozumienia, do czasu całkowitego wykonania i ostatecznego rozliczenia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wyznacza ze swojej strony do kontaktów i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niniejszego porozumienia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koordynatora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Panią/Pa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tel.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dla doręczeń: ul.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00-000 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IKM wyznacza ze swojej strony do kontaktów i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niniejszego porozumienia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anią Agat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Andrasiak-Czarneck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koordynatork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realizacji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-2021 - Pomorskie.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enna”, tel. 587607216, e-mail: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agata.andrasiak@ikm.gda.pl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adres dla doręczeń korespondencji pisemnej: Instytut Kultury Miejskiej, ul. Długi Targ 39/40, 80-830 Gdańsk.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odpowiada za poprawność merytoryczną i jakość wykonania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akcji i wydarzeń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stanowiących przedmiot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niniejszego porozumienia oraz ich zgodność z treścią wniosku konkursowego złożonego w ramach konkursu „Bardzo Młoda Kultura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Pomorskie. Edycja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jesienna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i obowiązującymi przepisami.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Ustalona wysokość dofinansowania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wynosi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 (słownie: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złotych) brutto (kwota zawiera podatek VAT).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porozumienia ustalają następujące warunki udzielenia i rozliczenia dofinansowania na realizację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4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  <w:tab w:val="left" w:pos="732"/>
          <w:tab w:val="left" w:pos="743"/>
          <w:tab w:val="left" w:pos="945"/>
          <w:tab w:val="left" w:pos="2532"/>
        </w:tabs>
        <w:spacing w:after="0" w:before="0" w:line="240" w:lineRule="auto"/>
        <w:ind w:left="709" w:right="-574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nie otrzyma bezpośrednio środków finansowych, o których mowa w ust. 1 niniejszego paragrafu, a wszelkie płatności dokonywane będą bezpośrednio przez IKM na podstawie odpowiednich dokumentów finansowo/księgowych wystawionych na dane IKM;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4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  <w:tab w:val="left" w:pos="732"/>
          <w:tab w:val="left" w:pos="743"/>
          <w:tab w:val="left" w:pos="945"/>
          <w:tab w:val="left" w:pos="2532"/>
        </w:tabs>
        <w:spacing w:after="0" w:before="0" w:line="240" w:lineRule="auto"/>
        <w:ind w:left="709" w:right="-574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dofinansowanie na realizację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może być przeznaczone wyłącznie na zakup materiałów i usług niezbędnych do przeprowadzenia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ujętych w kosztorysie, stanowiącym Załącznik nr 1 do niniejszego porozumienia;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4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  <w:tab w:val="left" w:pos="732"/>
          <w:tab w:val="left" w:pos="743"/>
          <w:tab w:val="left" w:pos="945"/>
          <w:tab w:val="left" w:pos="2532"/>
        </w:tabs>
        <w:spacing w:after="0" w:before="0" w:line="240" w:lineRule="auto"/>
        <w:ind w:left="709" w:right="-574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dokonywania zakupów gotówkowych, Organizator jest zobowiązany 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upoważniony do pokrycia kosztów we własnym zakresie i pobrania księgowych dowodów zakupu (faktur i rachunków) wystawionych na dane: Instytut Kultury Miejskiej, ul. Długi Targ 39/40, 80830 Gdańsk, NIP: 5833123864; w takiej sytuacji IKM zobowiązuje się rozliczyć koszty poniesione przez Organizatora i dokonać zwrotu poniesionych kosztów przelewem na rachunek bankowy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koordynatora, Pani/Pana … nr ……….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1275" cy="412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1275" cy="412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4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  <w:tab w:val="left" w:pos="732"/>
          <w:tab w:val="left" w:pos="743"/>
          <w:tab w:val="left" w:pos="945"/>
          <w:tab w:val="left" w:pos="2532"/>
        </w:tabs>
        <w:spacing w:after="0" w:before="0" w:line="240" w:lineRule="auto"/>
        <w:ind w:left="709" w:right="-574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dokonywania zakupów, które płatne będą przelewem, Strony ustalają, że dokument księgowy musi trafić do siedziby IKM nie później niż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10 dni przed upływem terminu zapłaty.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ustalają, iż w trakcie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koszty jego wykonania określone         w kosztorysie, stanowiącym Załącznik nr 1 do niniejszego porozumienia, mogą ulec zmianie     w poszczególnych pozycjach do 10 % ich pierwotnej wysokości przy jednoczesnej zmianie wysokości kosztów w innych pozycjach i zachowaniu niezmienionej łącznej kwoty dofinansowania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IKM zastrzega, że rozliczeniu nie będą podlegać: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7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paragony fiskalne,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7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księgowe wystawione na błędne dane IKM,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7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dotyczące zakupu materiałów i usług innych niż określone w kosztorysie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stanowiącym Załącznik nr 1 do niniejszego porozumienia,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73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księgowe dotyczące zakupów wykonanych w terminie innym niż wskazany w §4 niniejszego porozumienia (tj. zakupy wykonane przed terminem rozpoczęcia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po jego zakończeniu).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wypadku opóźnienia w terminowym przekazaniu raportu z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ze strony Organizatora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IKM ma prawo żądać 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Organizatora zapła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umown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 0,5 % kwoty dofinansowania określonej w § 7 ust. 1 niniejszego porozumienia za każdy rozpoczęty dzień opóźnienia.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wypadku niewykonania przedmiotu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niniejszego porozumienia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z winy Organizatora,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IKM ma prawo żądać od Organizatora zapłaty kary umownej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 50 % kwoty dofinansowania określonej w § 7 ust. 1 niniejszego porozumienia.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odstąpienia od realizacji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niniejszego porozumienia przez Organizatora,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KM ma prawo żądać od Organizatora zapłaty kary umownej w wysokości 50 % kwoty dofinansowania określonej w § 7 ust. 1 niniejszego porozumienia.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zobowiązany jest do naprawienia IKM szkody wynikłej z niewykonania lub nienależytego wykonania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niniejszego porozumienia przez Organizatora, w tym         w szczególności w przypadku: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wykorzystania przez Organizatora z przyczyn leżących po jego stronie dofinansowania niezgodnie z przeznaczeniem, bez zachowania obowiązujących procedur, lub pobrania od IKM dofinansowania w sposób nienależny albo w nadmiernej wysokości,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567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uznania wydatków przedstawionych w kosztorysie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zrealizowanych w ramach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IKM za niekwalifikowane z przyczyn leżących po stronie Organizatora,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3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na skutek niewykonania lub nienależytego wykonania części lub całości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przedmiotu niniejszego porozumienia przez Organizatora, powstanie szkoda przewyższająca zastrzeżone kary umowne, bądź szkoda powstanie z innych przyczyn niż te, dla których zastrzeżono kary umowne, IKM przysługuje prawo do dochodzenia odszkodowania przenoszącego wysokość zastrzeżonych kar umownych na zasadach ogólnych Kodeksu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ywilnego.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IKM ma prawo do wypowiedzenia niniejszego porozumienia z dniem doręczenia Organizatorowi oświadczenia o wypowiedzeniu w przypadku niewykonania lub nienależytego wykonania istotnych obowiązków wynikających z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niniejszego porozumienia przez Organizatora po uprzednim wezwaniu Organizatora do usunięcia naruszeń, gdy                        w wyznaczonym terminie odpowiednim do rodzaju naruszonych obowiązków, naruszenia te nie zostaną usunięte.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 przypadku określonym w § 9 ust. 1 powyżej IKM jest uprawniony do naliczenia Organizatorowi kary umownej w wysokości kwoty dofinansowania określonej w § 7 ust. 1 niniejszego porozumienia, z zastosowaniem zapisu § 8 ust. 4 niniejszego porozumienia.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zobowiązuje się do bezpłatnego usunięcia wszystkich zauważonych błędów            i nieprawidłowości w dokumentacji związanej z realizacją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niezwłocznie po ich zauważeniu przez IKM, osoby trzecie lub samego Organizatora.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zobowiązuje się pokryć IKM wszelkie koszty poniesione przez niego w związku      z realizacją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 wszystkich wypadkach uznania wydatków przedstawionych                w kosztorysie za niekwalifikowane z przyczyn leżących po stronie Organizatora.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pisemnej zgody IKM Organizator nie może dokonać cesji wierzytelności wynikających        z niniejszego porozumienia na osobę trzecią.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niniejszym porozumieniem mają zastosowanie przepisy Kodeksu cywilnego, ustawy o prawie autorskim i prawach pokrewnych i inne obowiązujące przepisy.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spory, jakie mogą wyniknąć na tle wykonywania postanowień niniejszego porozumienia będą rozpatrywane przez Sąd właściwy dla siedziby IKM.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postanowień niniejszego porozumienia wymagają formy pisemnej zaakceptowanej przez IKM i Organizatora pod rygorem nieważności.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Porozumienie niniejsze sporządzone zostało w dwóch egzemplarzach, po jednym egzemplarzu dla każdej ze Stron.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IKM:                                                 ORGANIZATOR: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porozumienia nr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/IKM/POR/20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dnia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Kosztorys realizacji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Działania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...............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45.0" w:type="dxa"/>
        <w:tblLayout w:type="fixed"/>
        <w:tblLook w:val="0000"/>
      </w:tblPr>
      <w:tblGrid>
        <w:gridCol w:w="741"/>
        <w:gridCol w:w="5559"/>
        <w:gridCol w:w="3338"/>
        <w:tblGridChange w:id="0">
          <w:tblGrid>
            <w:gridCol w:w="741"/>
            <w:gridCol w:w="5559"/>
            <w:gridCol w:w="33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wydatku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 zł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-56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IKM:                                                 ORGANIZATOR: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32" w:right="-567" w:hanging="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417" w:top="1417" w:left="1417" w:right="1417" w:header="708" w:footer="315.00000000000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alibri"/>
  <w:font w:name="Courier New"/>
  <w:font w:name="Weibei TC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widowControl w:val="0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433695" cy="100012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220" l="-13780" r="0" t="-4220"/>
                  <a:stretch>
                    <a:fillRect/>
                  </a:stretch>
                </pic:blipFill>
                <pic:spPr>
                  <a:xfrm>
                    <a:off x="0" y="0"/>
                    <a:ext cx="5433695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0"/>
      <w:numFmt w:val="bullet"/>
      <w:lvlText w:val="-"/>
      <w:lvlJc w:val="left"/>
      <w:pPr>
        <w:ind w:left="0" w:firstLine="0"/>
      </w:pPr>
      <w:rPr>
        <w:rFonts w:ascii="Weibei TC" w:cs="Weibei TC" w:eastAsia="Weibei TC" w:hAnsi="Weibei TC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Verdana" w:cs="Verdana" w:eastAsia="Verdana" w:hAnsi="Verdana"/>
        <w:b w:val="0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b w:val="0"/>
        <w:i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86" w:hanging="360.0000000000002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39" w:hanging="284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39" w:hanging="284"/>
      </w:pPr>
      <w:rPr>
        <w:b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3"/>
      <w:numFmt w:val="decimal"/>
      <w:lvlText w:val="%2."/>
      <w:lvlJc w:val="left"/>
      <w:pPr>
        <w:ind w:left="1364" w:hanging="284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264" w:hanging="284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283" w:hanging="283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8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1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1">
    <w:lvl w:ilvl="0">
      <w:start w:val="1"/>
      <w:numFmt w:val="lowerLetter"/>
      <w:lvlText w:val="%1)"/>
      <w:lvlJc w:val="left"/>
      <w:pPr>
        <w:ind w:left="1267" w:hanging="397"/>
      </w:pPr>
      <w:rPr>
        <w:rFonts w:ascii="Calibri" w:cs="Calibri" w:eastAsia="Calibri" w:hAnsi="Calibri"/>
        <w:vertAlign w:val="baseline"/>
      </w:rPr>
    </w:lvl>
    <w:lvl w:ilvl="1">
      <w:start w:val="2"/>
      <w:numFmt w:val="decimal"/>
      <w:lvlText w:val="%2."/>
      <w:lvlJc w:val="left"/>
      <w:pPr>
        <w:ind w:left="1364" w:hanging="284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816" w:hanging="390.0000000000002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4"/>
      <w:numFmt w:val="decimal"/>
      <w:lvlText w:val="%1."/>
      <w:lvlJc w:val="left"/>
      <w:pPr>
        <w:ind w:left="3950" w:hanging="284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vertAlign w:val="baseli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vertAlign w:val="baseline"/>
      </w:rPr>
    </w:lvl>
    <w:lvl w:ilvl="5">
      <w:start w:val="0"/>
      <w:numFmt w:val="bullet"/>
      <w:lvlText w:val="-"/>
      <w:lvlJc w:val="left"/>
      <w:pPr>
        <w:ind w:left="0" w:firstLine="0"/>
      </w:pPr>
      <w:rPr>
        <w:rFonts w:ascii="Weibei TC" w:cs="Weibei TC" w:eastAsia="Weibei TC" w:hAnsi="Weibei TC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8">
    <w:lvl w:ilvl="0">
      <w:start w:val="1"/>
      <w:numFmt w:val="lowerLetter"/>
      <w:lvlText w:val="%1)"/>
      <w:lvlJc w:val="left"/>
      <w:pPr>
        <w:ind w:left="151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5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before="4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40"/>
      <w:szCs w:val="20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1">
    <w:name w:val="WW8Num1z1"/>
    <w:next w:val="WW8Num1z1"/>
    <w:autoRedefine w:val="0"/>
    <w:hidden w:val="0"/>
    <w:qFormat w:val="0"/>
    <w:rPr>
      <w:rFonts w:ascii="Arial" w:cs="Arial" w:eastAsia="Times New Roman" w:hAnsi="Arial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Verdana" w:cs="Times New Roman" w:eastAsia="Times New Roman" w:hAnsi="Verdana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Verdana" w:cs="Times New Roman" w:eastAsia="Times New Roman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Times New Roman" w:cs="Times New Roman" w:eastAsia="Arial Unicode MS" w:hAnsi="Times New Roman"/>
      <w:w w:val="100"/>
      <w:position w:val="-1"/>
      <w:sz w:val="40"/>
      <w:szCs w:val="20"/>
      <w:effect w:val="none"/>
      <w:vertAlign w:val="baseline"/>
      <w:cs w:val="0"/>
      <w:em w:val="none"/>
      <w:lang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ylwiadomociemail15">
    <w:name w:val="stylwiadomociemail15"/>
    <w:next w:val="stylwiadomociemail15"/>
    <w:autoRedefine w:val="0"/>
    <w:hidden w:val="0"/>
    <w:qFormat w:val="0"/>
    <w:rPr>
      <w:rFonts w:ascii="Arial" w:cs="Arial" w:hAnsi="Aria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cs="Times New Roman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WW-Tekstpodstawowy3">
    <w:name w:val="WW-Tekst podstawowy 3"/>
    <w:basedOn w:val="Normalny"/>
    <w:next w:val="WW-Tekstpodstawowy3"/>
    <w:autoRedefine w:val="0"/>
    <w:hidden w:val="0"/>
    <w:qFormat w:val="0"/>
    <w:pPr>
      <w:widowControl w:val="0"/>
      <w:suppressAutoHyphens w:val="0"/>
      <w:spacing w:line="1" w:lineRule="atLeast"/>
      <w:ind w:right="282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widowControl w:val="0"/>
      <w:suppressAutoHyphens w:val="0"/>
      <w:spacing w:line="1" w:lineRule="atLeast"/>
      <w:ind w:left="5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21">
    <w:name w:val="Tekst podstawowy 21"/>
    <w:basedOn w:val="Normalny"/>
    <w:next w:val="Tekstpodstawowy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8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Normalny1">
    <w:name w:val="Normalny1"/>
    <w:next w:val="Normalny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Kolorowalista—akcent1">
    <w:name w:val="Kolorowa lista — akcent 1"/>
    <w:basedOn w:val="Normalny"/>
    <w:next w:val="Kolorowalista—akcent1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numbering" w:styleId="WW8Num12">
    <w:name w:val="WW8Num12"/>
    <w:basedOn w:val="Bezlisty"/>
    <w:next w:val="WW8Num12"/>
    <w:autoRedefine w:val="0"/>
    <w:hidden w:val="0"/>
    <w:qFormat w:val="0"/>
    <w:pPr>
      <w:numPr>
        <w:ilvl w:val="0"/>
        <w:numId w:val="2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reativecommons.org/licenses/by/3.0/pl#_blank" TargetMode="External"/><Relationship Id="rId8" Type="http://schemas.openxmlformats.org/officeDocument/2006/relationships/hyperlink" Target="mailto:agata.andrasiak@ikm.gda.p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qR3r6NYcKOspjbcY/nlEmLWCQ==">AMUW2mUw3eDkSwSx/eY9t5LxisMLYAm411BCKmUYzOUDLK7B5Oj/wprJg14NfYFGrxgczBxn+dCf6Q74fEUPm9QcNH/6CejTMT6/yOTDnnjm4m77Vf86Fcq5eJEcGACvTPqMtsoqjGOD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2019-09-17T09:17:00Z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